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DF9" w:rsidRPr="00FE6DF9" w:rsidRDefault="00FE6DF9" w:rsidP="009E2BC6">
      <w:pPr>
        <w:shd w:val="clear" w:color="auto" w:fill="FFFFFF"/>
        <w:spacing w:after="15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45"/>
          <w:szCs w:val="45"/>
        </w:rPr>
      </w:pPr>
      <w:r w:rsidRPr="00FE6DF9">
        <w:rPr>
          <w:rFonts w:ascii="Times New Roman" w:eastAsia="Times New Roman" w:hAnsi="Times New Roman" w:cs="Times New Roman"/>
          <w:color w:val="000000"/>
          <w:kern w:val="36"/>
          <w:sz w:val="45"/>
          <w:szCs w:val="45"/>
        </w:rPr>
        <w:t>Информирование населения об экологическом просвещении</w:t>
      </w:r>
    </w:p>
    <w:p w:rsidR="00FE6DF9" w:rsidRPr="00C508E8" w:rsidRDefault="00FE6DF9" w:rsidP="00FE6DF9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Экологическое просвещение - это распространение экологических знаний об экологической безопасности, здоровом образе жизни человека, информации о состоянии окружающей среды и об использовании природных ресурсов в целях формирования экологической культуры в обществе.</w:t>
      </w:r>
    </w:p>
    <w:p w:rsidR="00FE6DF9" w:rsidRPr="00C508E8" w:rsidRDefault="00FE6DF9" w:rsidP="00FE6DF9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Целью экологического образования и просвещения является формирование активной жизненной позиции граждан и экологической культуры в обществе, основанных на принципах устойчивого развития.</w:t>
      </w:r>
    </w:p>
    <w:p w:rsidR="00FE6DF9" w:rsidRPr="00C508E8" w:rsidRDefault="00FE6DF9" w:rsidP="00FE6DF9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В статье 42 Конституции РФ закреплено право каждого гражданина «на благоприятную окружающую среду, достоверную информацию о ее состоянии и на возмещение ущерба, причиненного его здоровью или имуществу экологическим правонарушением». </w:t>
      </w:r>
    </w:p>
    <w:p w:rsidR="00FE6DF9" w:rsidRPr="00C508E8" w:rsidRDefault="00FE6DF9" w:rsidP="00FE6DF9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В Федеральном законе от 10 января 2002 года № 7-ФЗ «Об охране </w:t>
      </w:r>
      <w:proofErr w:type="gramStart"/>
      <w:r w:rsidRPr="00C508E8">
        <w:rPr>
          <w:rFonts w:ascii="Times New Roman" w:eastAsia="Times New Roman" w:hAnsi="Times New Roman" w:cs="Times New Roman"/>
          <w:sz w:val="28"/>
          <w:szCs w:val="28"/>
        </w:rPr>
        <w:t>окружающей среды» в качестве одного из основных принципов охраны окружающей среды провозглашается соблюдение права каждого на получение достоверной информации о состоянии окружающей среды (ст. 3) и закрепляется право граждан направлять обращения в органы государственной власти Российской Федерации, органы государственной власти субъектов Российской Федерации, органы местного самоуправления, иные организации и должностным лицам о получении своевременной, полной и достоверной информации о состоянии</w:t>
      </w:r>
      <w:proofErr w:type="gramEnd"/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 окружающей среды в местах своего проживания и мерах по ее охране (ст. 11).</w:t>
      </w:r>
    </w:p>
    <w:p w:rsidR="00FE6DF9" w:rsidRPr="00C508E8" w:rsidRDefault="00FE6DF9" w:rsidP="00FE6DF9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508E8">
        <w:rPr>
          <w:rFonts w:ascii="Times New Roman" w:eastAsia="Times New Roman" w:hAnsi="Times New Roman" w:cs="Times New Roman"/>
          <w:sz w:val="28"/>
          <w:szCs w:val="28"/>
        </w:rPr>
        <w:t>В статье 7 Закона РФ от 21 июля 1993 г. № 5485-1 «О государственной тайне» записано, что не могут быть отнесены к государственной тайне и засекречены сведения: о чрезвычайных происшествиях и катастрофах, угрожающих безопасности и здоровью граждан, и их последствиях, а также о стихийных бедствиях, их официальных прогнозах и последствиях; о состоянии экологии, здравоохранения, санитарии.</w:t>
      </w:r>
      <w:proofErr w:type="gramEnd"/>
    </w:p>
    <w:p w:rsidR="00FE6DF9" w:rsidRPr="00C508E8" w:rsidRDefault="00FE6DF9" w:rsidP="00FE6DF9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Белоярское муниципальное образование, в соответствии с положениями ФЗ «Об охране окружающей среды» (ст. 71, ст. 74), в целях формирования экологической культуры общества, воспитания бережного отношения к природе, рационального использования природных ресурсов, профессиональной подготовки специалистов в области охраны окружающей среды:</w:t>
      </w:r>
    </w:p>
    <w:p w:rsidR="00FE6DF9" w:rsidRPr="00C508E8" w:rsidRDefault="00FE6DF9" w:rsidP="00FE6DF9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lastRenderedPageBreak/>
        <w:t>— осуществляет информационное обеспечение экологического просвещения населения посредством распространения экологических знаний об экологической безопасности, информации о состоянии окружающей среды, использовании природных ресурсов, в том числе путем информирования населения о законодательстве в области охраны окружающей среды и законодательства в области экологической безопасности.</w:t>
      </w:r>
    </w:p>
    <w:p w:rsidR="008141C3" w:rsidRPr="00C508E8" w:rsidRDefault="00FE6DF9" w:rsidP="00FE6DF9">
      <w:pPr>
        <w:spacing w:after="225" w:line="36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Правовые основы государственной политики в области охраны окружающей среды, обеспечивающие сбалансированное решение социально-экономических задач, сохранение благоприятной окружающей среды, биологического разнообразия и природных ресурсов в целях удовлетворения потребностей нынешнего и будущих поколений, укрепления правопорядка в области охраны окружающей среды и обеспечения экологической безопасности, определяет Федеральный закон «Об охране окружающей среды» от 10.01.2002 № 7-ФЗ.</w:t>
      </w:r>
      <w:proofErr w:type="gramEnd"/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Он регулирует отношения в сфере взаимодействия общества и природы, возникающие при осуществлении хозяйственной и иной деятельности, связанной с воздействием на природную среду, в пределах Российской Федерации, а также на континентальном шельфе и в исключительной экономической зоне РФ. Федеральный закон «Об охране окружающей среды» является базовым законом, на основании которого строится все природоохранное законодательство Российской Федерации. Правовые отношения в области охраны окружающей среды, обеспечения экологической безопасности, рационального природопользования определены в следующих действующих законах, которые условно можно разбить на четыре группы. Заключение. </w:t>
      </w:r>
      <w:proofErr w:type="gramStart"/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 безопасностью Российской Федерации понимается качественное состояние общества и государства, при котором обеспечивается защита каждого человека, проживающего на территории РФ, его прав и гражданских свобод, а также надежность существования и устойчивость развития России, защита ее основных ценностей, материальных и духовных источников жизнедеятельности, конституционного строя и государственного суверенитета, независимости и территориальной целостности от внутренних и внешних врагов.</w:t>
      </w:r>
      <w:proofErr w:type="gramEnd"/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типичное для нашей страны определение </w:t>
      </w:r>
      <w:proofErr w:type="gramStart"/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безопасности</w:t>
      </w:r>
      <w:proofErr w:type="gramEnd"/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точнее — государственной безопасности. Оно может быть сведено к краткой формуле: «состояние защищенности от опасности». В наибольшей степени это относится именно к экологической безопасности. Человек, общество, государство не могут быть гарантами собственной экологической безопасности до тех пор, пока продолжают нарушать устойчивость и биотическую регуляцию окружающей природной среды. Загрязнение природной среды газообразными, жидкими и твердыми </w:t>
      </w:r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веществами и отходами производства, вызывающее деградацию среды обитания и наносящее ущерб здоровью населения, остается наиболее острой экологической проблемой, имеющей приоритетное социальное и экономическое значение. </w:t>
      </w:r>
    </w:p>
    <w:p w:rsidR="003012A3" w:rsidRDefault="003012A3" w:rsidP="00FE6DF9">
      <w:pPr>
        <w:spacing w:after="225" w:line="36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Основные законы:</w:t>
      </w:r>
    </w:p>
    <w:p w:rsidR="003012A3" w:rsidRDefault="00FE6DF9" w:rsidP="00FE6DF9">
      <w:pPr>
        <w:spacing w:after="225" w:line="36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1. Конституция Российской Федерации (ст.42) </w:t>
      </w:r>
    </w:p>
    <w:p w:rsidR="003012A3" w:rsidRDefault="00FE6DF9" w:rsidP="00FE6DF9">
      <w:pPr>
        <w:spacing w:after="225" w:line="36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 (статья 10) </w:t>
      </w:r>
    </w:p>
    <w:p w:rsidR="003012A3" w:rsidRDefault="00FE6DF9" w:rsidP="00FE6DF9">
      <w:pPr>
        <w:spacing w:after="225" w:line="36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Федеральный закон «Об охране окружающей среды» от 10.01.2002 № 7-ФЗ. </w:t>
      </w:r>
    </w:p>
    <w:p w:rsidR="003012A3" w:rsidRDefault="00FE6DF9" w:rsidP="00FE6DF9">
      <w:pPr>
        <w:spacing w:after="225" w:line="36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Указ Президента РФ от 19 апреля 2017 г. N 176 "О Стратегии экологической безопасности Российской Федерации на период до 2025 года" </w:t>
      </w:r>
    </w:p>
    <w:p w:rsidR="003012A3" w:rsidRDefault="00FE6DF9" w:rsidP="00FE6DF9">
      <w:pPr>
        <w:spacing w:after="225" w:line="36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5. Федеральный закон «О санитарно-эпидемиологическом благополучии населения» от 30.03.99 № 52-ФЗ. </w:t>
      </w:r>
    </w:p>
    <w:p w:rsidR="003012A3" w:rsidRDefault="00FE6DF9" w:rsidP="00FE6DF9">
      <w:pPr>
        <w:spacing w:after="225" w:line="36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Федеральный закон «О защите населения территорий от чрезвычайных ситуаций природного и техног</w:t>
      </w:r>
      <w:r w:rsidR="003012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енного характера» от 21.12.94 №6</w:t>
      </w:r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8-ФЗ. </w:t>
      </w:r>
    </w:p>
    <w:p w:rsidR="003012A3" w:rsidRDefault="00FE6DF9" w:rsidP="00FE6DF9">
      <w:pPr>
        <w:spacing w:after="225" w:line="36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7. Федеральный закон «О безопасном обращении с пестицидами и </w:t>
      </w:r>
      <w:proofErr w:type="spellStart"/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агрохимикатами</w:t>
      </w:r>
      <w:proofErr w:type="spellEnd"/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от 19.07.97 № 109-ФЗ. </w:t>
      </w:r>
    </w:p>
    <w:p w:rsidR="00FE6DF9" w:rsidRPr="00C508E8" w:rsidRDefault="00FE6DF9" w:rsidP="00FE6DF9">
      <w:pPr>
        <w:spacing w:after="225" w:line="36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8. Федеральный закон «Об отходах производства и потребления» от 24.06.98 № 89-ФЗ.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В систему правовой охраны природы России входят четыре группы юридических мероприятий: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1) правовое регулирование отношений по использованию, сохранению и возобновлению природных ресурсов;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2) организация воспитания и обучения кадров, финансирование и материально-техническое обеспечение природоохранных действий;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3) государственный и общественный </w:t>
      </w:r>
      <w:proofErr w:type="gramStart"/>
      <w:r w:rsidRPr="00C508E8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требований охраны природы;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4) юридическая ответственность правонарушителей. 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lastRenderedPageBreak/>
        <w:t>В соответствии с экологическим законодательством объектом правовой охраны выступает природная среда — объективная, существующая вне человека и независимо от его сознания реальность, служащая местом обитания, условием и средством его существования.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Источниками экологического права признаются нормативно-правовые акты, в которых содержатся правовые нормы, регулирующие экологические отношения. К ним относятся законы, указы, постановления и распоряжения, нормативные акты министерств и ведомств, законы и нормативно-правовые акты субъектов Федерации. Наконец, в числе источников экологического права большое место занимают международно-правовые акты, регулирующие внутренние экологические отношения на основе международного права. 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Система экологического законодательства, руководствующаяся идеями основополагающих конституционных актов, включает две подсистемы: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- природоохранное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C508E8">
        <w:rPr>
          <w:rFonts w:ascii="Times New Roman" w:eastAsia="Times New Roman" w:hAnsi="Times New Roman" w:cs="Times New Roman"/>
          <w:sz w:val="28"/>
          <w:szCs w:val="28"/>
        </w:rPr>
        <w:t>природоресурсное</w:t>
      </w:r>
      <w:proofErr w:type="spellEnd"/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 законодательство.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В природоохранное законодательство входят Федеральный закон от 10 января 2002 г. № 7-ФЗ «Об охране окружающей среды» и другие законодательные акты комплексного правового регулирования.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В подсистему </w:t>
      </w:r>
      <w:proofErr w:type="spellStart"/>
      <w:r w:rsidRPr="00C508E8">
        <w:rPr>
          <w:rFonts w:ascii="Times New Roman" w:eastAsia="Times New Roman" w:hAnsi="Times New Roman" w:cs="Times New Roman"/>
          <w:sz w:val="28"/>
          <w:szCs w:val="28"/>
        </w:rPr>
        <w:t>природоресурсного</w:t>
      </w:r>
      <w:proofErr w:type="spellEnd"/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 законодательства входят: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Земельный кодекс РФ (ФЗ № 136 от 25.10.2001 г.),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Закон РФ </w:t>
      </w:r>
      <w:r w:rsidR="003012A3" w:rsidRPr="00C508E8">
        <w:rPr>
          <w:rFonts w:ascii="Times New Roman" w:eastAsia="Times New Roman" w:hAnsi="Times New Roman" w:cs="Times New Roman"/>
          <w:sz w:val="28"/>
          <w:szCs w:val="28"/>
        </w:rPr>
        <w:t>«О недрах»</w:t>
      </w:r>
      <w:r w:rsidR="003012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08E8">
        <w:rPr>
          <w:rFonts w:ascii="Times New Roman" w:eastAsia="Times New Roman" w:hAnsi="Times New Roman" w:cs="Times New Roman"/>
          <w:sz w:val="28"/>
          <w:szCs w:val="28"/>
        </w:rPr>
        <w:t>от 21 февраля 1992 г. № 2395-1,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Лесной кодекс РФ (ФЗ № 200 от 04.12.2006 г.),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Водный кодекс Р</w:t>
      </w:r>
      <w:proofErr w:type="gramStart"/>
      <w:r w:rsidRPr="00C508E8">
        <w:rPr>
          <w:rFonts w:ascii="Times New Roman" w:eastAsia="Times New Roman" w:hAnsi="Times New Roman" w:cs="Times New Roman"/>
          <w:sz w:val="28"/>
          <w:szCs w:val="28"/>
        </w:rPr>
        <w:t>Ф(</w:t>
      </w:r>
      <w:proofErr w:type="gramEnd"/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 ФЗ № 74 от 03.06.2006 г.),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Федеральный закон от 24 апреля 1995 г. № 52-ФЗ «О животном мире», а также другие законодательные и нормативные акты субъектов РФ. 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В Конституции РФ отражены основные положения экологической стратегии государства и главные направления укрепления экологического правопорядка. Конституция РФ вводит в научный оборот определение экологической деятельности человека в сфере взаимодействия общества и природы: природопользование, охрана окружающей среды, обеспечение экологической безопасности.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lastRenderedPageBreak/>
        <w:t>Центральное место среди экологических норм Конституции РФ занимает ч. 1 ст. 9, где указывается, что земля и другие природные ресурсы в Российской Федерации используются и охраняются как основа жизни и деятельности народов, проживающих на соответствующей территории. 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508E8">
        <w:rPr>
          <w:rFonts w:ascii="Times New Roman" w:eastAsia="Times New Roman" w:hAnsi="Times New Roman" w:cs="Times New Roman"/>
          <w:sz w:val="28"/>
          <w:szCs w:val="28"/>
        </w:rPr>
        <w:t>В Конституции РФ есть две очень важные нормы, одна из которых (ст. 42) закрепляет право каждого человека на благоприятную окружающую среду, достоверную информацию о ее состоянии и на возмещение ущерба, причиненного его здоровью или имуществу, а другая провозглашает право граждан и юридических лиц на частную собственность на землю и другие природные ресурсы (ч. 2 ст. 9).</w:t>
      </w:r>
      <w:proofErr w:type="gramEnd"/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 Первая касается биологических начал человека, вторая — его материальных основ существования. 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Конституция РФ также оформляет организационно-правовые взаимоотношения Федерации и субъектов Федерации. Согласно ст. 72 пользование, владение и распоряжение землей, недрами, водными и другими природными ресурсами, природопользование, охрана окружающей среды и обеспечение экологической безопасности являются совместной компетенцией Федерации и субъектов Федерации. 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По предмету своего ведения Российская Федерация принимает федеральные законы, которые являются обязательными на территории всей страны. Субъекты Федерации имеют право на собственное регулирование экологических отношений, включая принятие законов и иных нормативных актов. Конституция РФ закрепляет общее правило: законы и иные правовые акты субъектов Федерации не должны противоречить федеральным законам. Положение Конституции РФ конкретизируется в источниках экологического права.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508E8">
        <w:rPr>
          <w:rFonts w:ascii="Times New Roman" w:eastAsia="Times New Roman" w:hAnsi="Times New Roman" w:cs="Times New Roman"/>
          <w:sz w:val="28"/>
          <w:szCs w:val="28"/>
        </w:rPr>
        <w:t>Федеральный закон «Об охране окружающей среды» определяет правовые основы государственной политики в области охраны окружающей среды, обеспечивающие сбалансированное решение социально-экономических задач, сохранение благоприятной окружающей среды, биологического разнообразия и природных ресурсов в целях удовлетворения потребностей нынешних и будущих поколений, укрепления правопорядка в области охраны окружающей среды и обеспечения экологической безопасности.</w:t>
      </w:r>
      <w:proofErr w:type="gramEnd"/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В 16 главах Закона закрепляются следующие правовые положения:</w:t>
      </w:r>
    </w:p>
    <w:p w:rsidR="008141C3" w:rsidRPr="00C508E8" w:rsidRDefault="008141C3" w:rsidP="008141C3">
      <w:pPr>
        <w:numPr>
          <w:ilvl w:val="0"/>
          <w:numId w:val="2"/>
        </w:numPr>
        <w:spacing w:after="0" w:line="360" w:lineRule="atLeast"/>
        <w:ind w:left="600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основы управления в области охраны окружающей среды;</w:t>
      </w:r>
    </w:p>
    <w:p w:rsidR="008141C3" w:rsidRPr="00C508E8" w:rsidRDefault="008141C3" w:rsidP="008141C3">
      <w:pPr>
        <w:numPr>
          <w:ilvl w:val="0"/>
          <w:numId w:val="2"/>
        </w:numPr>
        <w:spacing w:after="0" w:line="360" w:lineRule="atLeast"/>
        <w:ind w:left="600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права и обязанности граждан, общественных и иных некоммерческих объединений в области охраны окружающей среды;</w:t>
      </w:r>
    </w:p>
    <w:p w:rsidR="008141C3" w:rsidRPr="00C508E8" w:rsidRDefault="008141C3" w:rsidP="008141C3">
      <w:pPr>
        <w:numPr>
          <w:ilvl w:val="0"/>
          <w:numId w:val="2"/>
        </w:numPr>
        <w:spacing w:after="0" w:line="360" w:lineRule="atLeast"/>
        <w:ind w:left="600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lastRenderedPageBreak/>
        <w:t>экономическое регулирование в области охраны окружающей среды;</w:t>
      </w:r>
    </w:p>
    <w:p w:rsidR="008141C3" w:rsidRPr="00C508E8" w:rsidRDefault="008141C3" w:rsidP="008141C3">
      <w:pPr>
        <w:numPr>
          <w:ilvl w:val="0"/>
          <w:numId w:val="2"/>
        </w:numPr>
        <w:spacing w:after="0" w:line="360" w:lineRule="atLeast"/>
        <w:ind w:left="600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нормирование в области охраны окружающей среды;</w:t>
      </w:r>
    </w:p>
    <w:p w:rsidR="008141C3" w:rsidRPr="00C508E8" w:rsidRDefault="008141C3" w:rsidP="008141C3">
      <w:pPr>
        <w:numPr>
          <w:ilvl w:val="0"/>
          <w:numId w:val="2"/>
        </w:numPr>
        <w:spacing w:after="0" w:line="360" w:lineRule="atLeast"/>
        <w:ind w:left="600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оценка воздействия на окружающую среду и экологическая экспертиза;</w:t>
      </w:r>
    </w:p>
    <w:p w:rsidR="008141C3" w:rsidRPr="00C508E8" w:rsidRDefault="008141C3" w:rsidP="008141C3">
      <w:pPr>
        <w:numPr>
          <w:ilvl w:val="0"/>
          <w:numId w:val="2"/>
        </w:numPr>
        <w:spacing w:after="0" w:line="360" w:lineRule="atLeast"/>
        <w:ind w:left="600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требования в области охраны окружающей среды при осуществлении хозяйственной деятельности;</w:t>
      </w:r>
    </w:p>
    <w:p w:rsidR="008141C3" w:rsidRPr="00C508E8" w:rsidRDefault="008141C3" w:rsidP="008141C3">
      <w:pPr>
        <w:numPr>
          <w:ilvl w:val="0"/>
          <w:numId w:val="2"/>
        </w:numPr>
        <w:spacing w:after="0" w:line="360" w:lineRule="atLeast"/>
        <w:ind w:left="600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зоны экологического бедствия, зоны чрезвычайных ситуаций;</w:t>
      </w:r>
    </w:p>
    <w:p w:rsidR="008141C3" w:rsidRPr="00C508E8" w:rsidRDefault="008141C3" w:rsidP="008141C3">
      <w:pPr>
        <w:numPr>
          <w:ilvl w:val="0"/>
          <w:numId w:val="2"/>
        </w:numPr>
        <w:spacing w:after="0" w:line="360" w:lineRule="atLeast"/>
        <w:ind w:left="600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государственный мониторинг окружающей среды (государственный экологический мониторинг);</w:t>
      </w:r>
    </w:p>
    <w:p w:rsidR="008141C3" w:rsidRPr="00C508E8" w:rsidRDefault="008141C3" w:rsidP="008141C3">
      <w:pPr>
        <w:numPr>
          <w:ilvl w:val="0"/>
          <w:numId w:val="2"/>
        </w:numPr>
        <w:spacing w:after="0" w:line="360" w:lineRule="atLeast"/>
        <w:ind w:left="600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контроль в области охраны окружающей среды (экологический контроль);</w:t>
      </w:r>
    </w:p>
    <w:p w:rsidR="008141C3" w:rsidRPr="00C508E8" w:rsidRDefault="008141C3" w:rsidP="008141C3">
      <w:pPr>
        <w:numPr>
          <w:ilvl w:val="0"/>
          <w:numId w:val="2"/>
        </w:numPr>
        <w:spacing w:after="0" w:line="360" w:lineRule="atLeast"/>
        <w:ind w:left="600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научные исследования в области охраны окружающей среды;</w:t>
      </w:r>
    </w:p>
    <w:p w:rsidR="008141C3" w:rsidRPr="00C508E8" w:rsidRDefault="008141C3" w:rsidP="008141C3">
      <w:pPr>
        <w:numPr>
          <w:ilvl w:val="0"/>
          <w:numId w:val="2"/>
        </w:numPr>
        <w:spacing w:after="0" w:line="360" w:lineRule="atLeast"/>
        <w:ind w:left="600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основы формирования экологической культуры;</w:t>
      </w:r>
    </w:p>
    <w:p w:rsidR="008141C3" w:rsidRPr="00C508E8" w:rsidRDefault="008141C3" w:rsidP="008141C3">
      <w:pPr>
        <w:numPr>
          <w:ilvl w:val="0"/>
          <w:numId w:val="2"/>
        </w:numPr>
        <w:spacing w:after="0" w:line="360" w:lineRule="atLeast"/>
        <w:ind w:left="600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международное сотрудничество в области охраны окружающей среды.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Охрана здоровья и обеспечение благополучия человека — конечная цель охраны окружающей природной среды. Поэтому в законодательных актах, направленных на охрану здоровья граждан, экологические требования занимают ведущее место. В этом смысле источником экологического права служит Федеральный закон от 30 марта 1999 г. № 52-ФЗ «О санитарно-эпидемиологическом благополучии населения». Он регулирует санитарные отношения, связанные с охраной здоровья от неблагоприятного воздействия внешней среды — производственной, бытовой, природной. Экологические требования, выраженные в статьях Закона, одновременно являются и источниками экологического права. Например, на охрану здоровья и окружающей природной среды направлены нормы ст. 18 Закона о захоронении, переработке, обезвреживании и утилизации производственных и бытовых отходов и т. д.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Правовые нормы по охране природы и рациональному природопользованию содержатся в актах </w:t>
      </w:r>
      <w:proofErr w:type="spellStart"/>
      <w:r w:rsidRPr="00C508E8">
        <w:rPr>
          <w:rFonts w:ascii="Times New Roman" w:eastAsia="Times New Roman" w:hAnsi="Times New Roman" w:cs="Times New Roman"/>
          <w:sz w:val="28"/>
          <w:szCs w:val="28"/>
        </w:rPr>
        <w:t>природоресурсного</w:t>
      </w:r>
      <w:proofErr w:type="spellEnd"/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 законодательства России. К ним относятся Лесной кодекс РФ, Водный кодекс РФ, Федеральный закон «О животном мире» и др. 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На основании и во исполнение Конституции РФ, федеральных законов, нормативных указов Президента РФ Правительство РФ издает постановления и распоряжения, отвечая также за их исполнение. Постановление Правительства РФ также является нормативно-правовым актом. В соответствии со ст. 114 Конституции РФ Правительство РФ обеспечивает проведение в Российской Федерации единой государственной политики в области науки, культуры, образования, здравоохранения, социального обеспечения, экологии.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lastRenderedPageBreak/>
        <w:t>Постановления Правительства РФ по вопросам экологии можно разбить на три группы.</w:t>
      </w:r>
    </w:p>
    <w:p w:rsidR="008141C3" w:rsidRPr="00C508E8" w:rsidRDefault="008141C3" w:rsidP="008141C3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·К первой группе относятся те, которые принимаются во исполнение закона для конкретизации отдельных положений.</w:t>
      </w:r>
      <w:r w:rsidRPr="00C508E8">
        <w:rPr>
          <w:rFonts w:ascii="Times New Roman" w:eastAsia="Times New Roman" w:hAnsi="Times New Roman" w:cs="Times New Roman"/>
          <w:sz w:val="28"/>
          <w:szCs w:val="28"/>
        </w:rPr>
        <w:br/>
        <w:t>·Вторая группа постановлений предназначена для определения компетенции органов управления и контроля.</w:t>
      </w:r>
      <w:r w:rsidRPr="00C508E8">
        <w:rPr>
          <w:rFonts w:ascii="Times New Roman" w:eastAsia="Times New Roman" w:hAnsi="Times New Roman" w:cs="Times New Roman"/>
          <w:sz w:val="28"/>
          <w:szCs w:val="28"/>
        </w:rPr>
        <w:br/>
        <w:t>·Третья группа постановлений включает нормативно-правовые акты дальнейшего правового регулирования экологических отношений.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Природоохранительные министерства и ведомства наделяются правом издавать нормативные акты в рамках своей компетенции. Они предназначены для обязательного исполнения другими министерствами и ведомствами, физическими и юридическими лицами.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Сфера компетенции субъектов Федерации определяется отраслевыми законодательными актами: по землепользованию — Земельным кодексом РФ, по недрам — Законом РФ «О недрах», водопользованию — Водным кодексом РФ, по использованию животного мира — Федеральным законом «О животном мире», по окружающей природной среде — Федеральным законом «Об охране окружающей среды». В основе такого разделения правового регулирования лежит отношение к природным ресурсам. Порядок отнесения природных ресурсов к федеральным или иным регулируется Указом Президента РФ о федеральных ресурсах. Конституция РФ (ст. 76) устанавливает законы и иные нормативные правовые акты субъектов Федерации не должны противоречить Конституции РФ и федеральным законам. В случае наличия противоречия между нормативными актами субъектов Федерации и статьями федеральных законов первые подлежат отмене указом Президента РФ или постановлением Правительства РФ. Помимо специальных нормативно-правовых актов экологического содержания в последние годы широко используется </w:t>
      </w:r>
      <w:proofErr w:type="spellStart"/>
      <w:r w:rsidRPr="00C508E8">
        <w:rPr>
          <w:rFonts w:ascii="Times New Roman" w:eastAsia="Times New Roman" w:hAnsi="Times New Roman" w:cs="Times New Roman"/>
          <w:sz w:val="28"/>
          <w:szCs w:val="28"/>
        </w:rPr>
        <w:t>экологизация</w:t>
      </w:r>
      <w:proofErr w:type="spellEnd"/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 нормативных актов, регулирующих экономическую, хозяйственную и административную деятельность предприятий. Под </w:t>
      </w:r>
      <w:proofErr w:type="spellStart"/>
      <w:r w:rsidRPr="00C508E8">
        <w:rPr>
          <w:rFonts w:ascii="Times New Roman" w:eastAsia="Times New Roman" w:hAnsi="Times New Roman" w:cs="Times New Roman"/>
          <w:sz w:val="28"/>
          <w:szCs w:val="28"/>
        </w:rPr>
        <w:t>экологизацией</w:t>
      </w:r>
      <w:proofErr w:type="spellEnd"/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 понимают внедрение экологических требований в нормативно-правовые акты неэкологического содержания. Необходимость такого процесса объясняется тем, что экологические законы не всегда могут напрямую касаться хозяйствующих субъектов, занятых в различной сфере производства.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Так, Закон РФ от 7 февраля 1992 г. № 2300-1 «О защите прав потребителей» (ст. 7) дает право потребителю требовать, чтобы товары были безопасны для его жизни. Он также дает право органам управления на приостановление реализации товаров, если создается угроза здоровью </w:t>
      </w:r>
      <w:proofErr w:type="gramStart"/>
      <w:r w:rsidRPr="00C508E8">
        <w:rPr>
          <w:rFonts w:ascii="Times New Roman" w:eastAsia="Times New Roman" w:hAnsi="Times New Roman" w:cs="Times New Roman"/>
          <w:sz w:val="28"/>
          <w:szCs w:val="28"/>
        </w:rPr>
        <w:t>граждан</w:t>
      </w:r>
      <w:proofErr w:type="gramEnd"/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 либо </w:t>
      </w:r>
      <w:r w:rsidRPr="00C508E8">
        <w:rPr>
          <w:rFonts w:ascii="Times New Roman" w:eastAsia="Times New Roman" w:hAnsi="Times New Roman" w:cs="Times New Roman"/>
          <w:sz w:val="28"/>
          <w:szCs w:val="28"/>
        </w:rPr>
        <w:lastRenderedPageBreak/>
        <w:t>состоянию окружающей среды. В законах о местном самоуправлении, налогообложении юридических лиц отражены различные льготы за снижение выбросов, использование чистых технологий и т. д.</w:t>
      </w:r>
    </w:p>
    <w:p w:rsidR="008141C3" w:rsidRPr="00C508E8" w:rsidRDefault="008141C3" w:rsidP="008141C3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Проблемы экологии выходят в современном мире на первый план, поскольку касаются всех и каждого. Не секрет, что результатом бездумного отношения человека к окружающей  среде стали необратимые нарушения экологической обстановки во всем мире. Катастрофическое исчезновение растений и животных, нарушение водного и воздушного баланса  на планете– </w:t>
      </w:r>
      <w:proofErr w:type="gramStart"/>
      <w:r w:rsidRPr="00C508E8">
        <w:rPr>
          <w:rFonts w:ascii="Times New Roman" w:eastAsia="Times New Roman" w:hAnsi="Times New Roman" w:cs="Times New Roman"/>
          <w:sz w:val="28"/>
          <w:szCs w:val="28"/>
        </w:rPr>
        <w:t>эт</w:t>
      </w:r>
      <w:proofErr w:type="gramEnd"/>
      <w:r w:rsidRPr="00C508E8">
        <w:rPr>
          <w:rFonts w:ascii="Times New Roman" w:eastAsia="Times New Roman" w:hAnsi="Times New Roman" w:cs="Times New Roman"/>
          <w:sz w:val="28"/>
          <w:szCs w:val="28"/>
        </w:rPr>
        <w:t>о результат не только роста</w:t>
      </w:r>
      <w:r w:rsidR="003012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08E8">
        <w:rPr>
          <w:rFonts w:ascii="Times New Roman" w:eastAsia="Times New Roman" w:hAnsi="Times New Roman" w:cs="Times New Roman"/>
          <w:sz w:val="28"/>
          <w:szCs w:val="28"/>
        </w:rPr>
        <w:t>объема  выбросов вредных производств, загрязнения поверхностных вод и т.д., но и полного отсутствия элементарных знаний природных процессов. Обретение экологического мировоззрения, воспитания не может происходить на абстрактном уровне и даётся человеку через личный опыт и практическую деятельность.</w:t>
      </w:r>
    </w:p>
    <w:p w:rsidR="008141C3" w:rsidRPr="00C508E8" w:rsidRDefault="008141C3" w:rsidP="00FE6DF9">
      <w:pPr>
        <w:spacing w:after="0" w:line="360" w:lineRule="atLeast"/>
        <w:rPr>
          <w:rFonts w:ascii="Times New Roman" w:eastAsia="Times New Roman" w:hAnsi="Times New Roman" w:cs="Times New Roman"/>
          <w:color w:val="363636"/>
          <w:sz w:val="28"/>
          <w:szCs w:val="28"/>
        </w:rPr>
      </w:pPr>
    </w:p>
    <w:p w:rsidR="00FE6DF9" w:rsidRPr="00C508E8" w:rsidRDefault="00FE6DF9" w:rsidP="00FE6DF9">
      <w:pPr>
        <w:spacing w:after="225" w:line="360" w:lineRule="atLeast"/>
        <w:rPr>
          <w:rFonts w:ascii="Times New Roman" w:eastAsia="Times New Roman" w:hAnsi="Times New Roman" w:cs="Times New Roman"/>
          <w:color w:val="363636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color w:val="363636"/>
          <w:sz w:val="28"/>
          <w:szCs w:val="28"/>
        </w:rPr>
        <w:t>Экологические сайты:</w:t>
      </w:r>
    </w:p>
    <w:p w:rsidR="00FE6DF9" w:rsidRPr="00C508E8" w:rsidRDefault="00150287" w:rsidP="00FE6DF9">
      <w:pPr>
        <w:spacing w:after="0" w:line="360" w:lineRule="atLeast"/>
        <w:rPr>
          <w:rFonts w:ascii="Times New Roman" w:eastAsia="Times New Roman" w:hAnsi="Times New Roman" w:cs="Times New Roman"/>
          <w:color w:val="363636"/>
          <w:sz w:val="28"/>
          <w:szCs w:val="28"/>
        </w:rPr>
      </w:pPr>
      <w:hyperlink r:id="rId5" w:tgtFrame="_blank" w:history="1">
        <w:r w:rsidR="00FE6DF9" w:rsidRPr="00C508E8">
          <w:rPr>
            <w:rFonts w:ascii="Times New Roman" w:eastAsia="Times New Roman" w:hAnsi="Times New Roman" w:cs="Times New Roman"/>
            <w:color w:val="3C6695"/>
            <w:sz w:val="28"/>
            <w:szCs w:val="28"/>
            <w:u w:val="single"/>
          </w:rPr>
          <w:t>http://www.ecocommunity.ru/ </w:t>
        </w:r>
      </w:hyperlink>
      <w:r w:rsidR="00FE6DF9" w:rsidRPr="00C508E8">
        <w:rPr>
          <w:rFonts w:ascii="Times New Roman" w:eastAsia="Times New Roman" w:hAnsi="Times New Roman" w:cs="Times New Roman"/>
          <w:color w:val="363636"/>
          <w:sz w:val="28"/>
          <w:szCs w:val="28"/>
        </w:rPr>
        <w:t> –Экология</w:t>
      </w:r>
      <w:proofErr w:type="gramStart"/>
      <w:r w:rsidR="00FE6DF9" w:rsidRPr="00C508E8">
        <w:rPr>
          <w:rFonts w:ascii="Times New Roman" w:eastAsia="Times New Roman" w:hAnsi="Times New Roman" w:cs="Times New Roman"/>
          <w:color w:val="363636"/>
          <w:sz w:val="28"/>
          <w:szCs w:val="28"/>
        </w:rPr>
        <w:t xml:space="preserve"> / В</w:t>
      </w:r>
      <w:proofErr w:type="gramEnd"/>
      <w:r w:rsidR="00FE6DF9" w:rsidRPr="00C508E8">
        <w:rPr>
          <w:rFonts w:ascii="Times New Roman" w:eastAsia="Times New Roman" w:hAnsi="Times New Roman" w:cs="Times New Roman"/>
          <w:color w:val="363636"/>
          <w:sz w:val="28"/>
          <w:szCs w:val="28"/>
        </w:rPr>
        <w:t>сё об экологии</w:t>
      </w:r>
    </w:p>
    <w:p w:rsidR="00FE6DF9" w:rsidRPr="00C508E8" w:rsidRDefault="00150287" w:rsidP="00FE6DF9">
      <w:pPr>
        <w:spacing w:after="0" w:line="360" w:lineRule="atLeast"/>
        <w:rPr>
          <w:rFonts w:ascii="Times New Roman" w:eastAsia="Times New Roman" w:hAnsi="Times New Roman" w:cs="Times New Roman"/>
          <w:color w:val="363636"/>
          <w:sz w:val="28"/>
          <w:szCs w:val="28"/>
        </w:rPr>
      </w:pPr>
      <w:hyperlink r:id="rId6" w:tgtFrame="_blank" w:history="1">
        <w:r w:rsidR="00FE6DF9" w:rsidRPr="00C508E8">
          <w:rPr>
            <w:rFonts w:ascii="Times New Roman" w:eastAsia="Times New Roman" w:hAnsi="Times New Roman" w:cs="Times New Roman"/>
            <w:color w:val="3C6695"/>
            <w:sz w:val="28"/>
            <w:szCs w:val="28"/>
            <w:u w:val="single"/>
          </w:rPr>
          <w:t>http://saveplanet.su/</w:t>
        </w:r>
      </w:hyperlink>
      <w:r w:rsidR="00FE6DF9" w:rsidRPr="00C508E8">
        <w:rPr>
          <w:rFonts w:ascii="Times New Roman" w:eastAsia="Times New Roman" w:hAnsi="Times New Roman" w:cs="Times New Roman"/>
          <w:color w:val="363636"/>
          <w:sz w:val="28"/>
          <w:szCs w:val="28"/>
        </w:rPr>
        <w:t> – «Сохраним планету»</w:t>
      </w:r>
    </w:p>
    <w:p w:rsidR="00FE6DF9" w:rsidRPr="00C508E8" w:rsidRDefault="00150287" w:rsidP="00FE6DF9">
      <w:pPr>
        <w:spacing w:after="0" w:line="360" w:lineRule="atLeast"/>
        <w:rPr>
          <w:rFonts w:ascii="Times New Roman" w:eastAsia="Times New Roman" w:hAnsi="Times New Roman" w:cs="Times New Roman"/>
          <w:color w:val="363636"/>
          <w:sz w:val="28"/>
          <w:szCs w:val="28"/>
        </w:rPr>
      </w:pPr>
      <w:hyperlink r:id="rId7" w:history="1">
        <w:r w:rsidR="00C508E8" w:rsidRPr="002401CC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https://minforest.saratov.gov.ru/</w:t>
        </w:r>
      </w:hyperlink>
      <w:r w:rsidR="00C508E8">
        <w:rPr>
          <w:rFonts w:ascii="Times New Roman" w:eastAsia="Times New Roman" w:hAnsi="Times New Roman" w:cs="Times New Roman"/>
          <w:color w:val="363636"/>
          <w:sz w:val="28"/>
          <w:szCs w:val="28"/>
        </w:rPr>
        <w:t xml:space="preserve">  </w:t>
      </w:r>
      <w:r w:rsidR="00FE6DF9" w:rsidRPr="00C508E8">
        <w:rPr>
          <w:rFonts w:ascii="Times New Roman" w:eastAsia="Times New Roman" w:hAnsi="Times New Roman" w:cs="Times New Roman"/>
          <w:color w:val="363636"/>
          <w:sz w:val="28"/>
          <w:szCs w:val="28"/>
        </w:rPr>
        <w:t>– Министе</w:t>
      </w:r>
      <w:r w:rsidR="00C508E8" w:rsidRPr="00C508E8">
        <w:rPr>
          <w:rFonts w:ascii="Times New Roman" w:eastAsia="Times New Roman" w:hAnsi="Times New Roman" w:cs="Times New Roman"/>
          <w:color w:val="363636"/>
          <w:sz w:val="28"/>
          <w:szCs w:val="28"/>
        </w:rPr>
        <w:t>рство природных ресурсов России</w:t>
      </w:r>
    </w:p>
    <w:p w:rsidR="00FE6DF9" w:rsidRPr="00C508E8" w:rsidRDefault="00FE6DF9" w:rsidP="00FE6DF9">
      <w:pPr>
        <w:spacing w:after="0" w:line="360" w:lineRule="atLeast"/>
        <w:rPr>
          <w:rFonts w:ascii="Times New Roman" w:eastAsia="Times New Roman" w:hAnsi="Times New Roman" w:cs="Times New Roman"/>
          <w:color w:val="363636"/>
          <w:sz w:val="28"/>
          <w:szCs w:val="28"/>
        </w:rPr>
      </w:pPr>
    </w:p>
    <w:p w:rsidR="00FE6DF9" w:rsidRPr="00C508E8" w:rsidRDefault="00FE6DF9" w:rsidP="00FE6DF9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Деятельность </w:t>
      </w:r>
      <w:r w:rsidR="008141C3" w:rsidRPr="00C508E8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C508E8" w:rsidRPr="00C508E8">
        <w:rPr>
          <w:rFonts w:ascii="Times New Roman" w:eastAsia="Times New Roman" w:hAnsi="Times New Roman" w:cs="Times New Roman"/>
          <w:sz w:val="28"/>
          <w:szCs w:val="28"/>
        </w:rPr>
        <w:t xml:space="preserve">Белоярского </w:t>
      </w:r>
      <w:r w:rsidRPr="00C508E8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 по экологическому просвещению.</w:t>
      </w:r>
    </w:p>
    <w:p w:rsidR="00ED738C" w:rsidRDefault="00FE6DF9" w:rsidP="00FE6DF9">
      <w:pPr>
        <w:spacing w:after="225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В условиях неблагоприятной экологической ситуации в стране и мире проблемы экологического просвещения населения в течение долгого времени неизменно находятся в центре внимания. </w:t>
      </w:r>
    </w:p>
    <w:p w:rsidR="00ED738C" w:rsidRDefault="008141C3" w:rsidP="00FE6DF9">
      <w:pPr>
        <w:spacing w:after="225" w:line="36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своей работе администрация Белоярского муниципального образования старается привлечь внимание местного населения к экологическим проблемам муниципального образования, обеспечить доступность экологической информации для населения. </w:t>
      </w:r>
    </w:p>
    <w:p w:rsidR="008141C3" w:rsidRPr="00C508E8" w:rsidRDefault="008141C3" w:rsidP="00FE6DF9">
      <w:pPr>
        <w:spacing w:after="225" w:line="36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целом экологическая ситуация в МО благоприятна. Отсутствуют высокотоксичные производства, уровень загрязнения воды, почвы и воздуха не превышает предельно допустимых нормативов. Основными источниками загрязнения окружающей среды на территории МО являются автотранспорт, твёрдые бытовые (коммунальные) отходы (далее ТКО), слив канализационных стоков открытым способом на улицу с частных домовладений. Серьезную озабоченность вызывают состояние сбора и утилизации твёрдых коммунальных отходов. Для решения данной проблемы </w:t>
      </w:r>
      <w:r w:rsidR="00ED73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на территории муниципального образования </w:t>
      </w:r>
      <w:r w:rsidR="00E6712F"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работает региональный оператор, установлены контейнерные площадки. Вывоз мусора осуществляется 2 раза в неделю</w:t>
      </w:r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Периодически на территории МО  проводятся работы, направленные на ликвидацию несанкционированных свалок. </w:t>
      </w:r>
      <w:r w:rsidR="00E6712F"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Ежегодно а</w:t>
      </w:r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дминистрация </w:t>
      </w:r>
      <w:r w:rsidR="00E6712F"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 </w:t>
      </w:r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организовывает и проводит субботники, месячники по наведению санитарного порядка и благоустройству территории муниципального образования</w:t>
      </w:r>
      <w:r w:rsidR="00E6712F"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Также важнейшей проблемой является слив канализационных стоков, который способен привести к загрязнению окружающей среды. Нечистоты попадают в почву и через подземные источники в водопроводную воду. А это грозит эпидемическими вспышками кишечных инфекций. Для решения данной проблемы муниципалитетом регулярно проводится работа с населением в части соблюдения Правил благоустройства</w:t>
      </w:r>
      <w:r w:rsidR="00ED73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принятых</w:t>
      </w:r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решением Совета. Проведение данных мероприятий призвано повышать культуру поведения жителей, прививать бережное отношение к элементам благоустройства, привлекать жителей к участию в работах по благоустройству, санитарному и гигиеническому содержанию прилегающих территорий. </w:t>
      </w:r>
    </w:p>
    <w:p w:rsidR="00BA3D6F" w:rsidRPr="00ED738C" w:rsidRDefault="00FE6DF9" w:rsidP="00ED738C">
      <w:pPr>
        <w:spacing w:after="225" w:line="360" w:lineRule="atLeast"/>
        <w:rPr>
          <w:rFonts w:ascii="Times New Roman" w:eastAsia="Times New Roman" w:hAnsi="Times New Roman" w:cs="Times New Roman"/>
          <w:b/>
          <w:color w:val="363636"/>
          <w:sz w:val="28"/>
          <w:szCs w:val="28"/>
        </w:rPr>
      </w:pPr>
      <w:r w:rsidRPr="00ED738C">
        <w:rPr>
          <w:rFonts w:ascii="Times New Roman" w:eastAsia="Times New Roman" w:hAnsi="Times New Roman" w:cs="Times New Roman"/>
          <w:b/>
          <w:color w:val="363636"/>
          <w:sz w:val="28"/>
          <w:szCs w:val="28"/>
        </w:rPr>
        <w:t>Берегите природу и ее экологическое состояние!</w:t>
      </w:r>
    </w:p>
    <w:sectPr w:rsidR="00BA3D6F" w:rsidRPr="00ED738C" w:rsidSect="00DB5A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C0270"/>
    <w:multiLevelType w:val="multilevel"/>
    <w:tmpl w:val="7310A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B562AB"/>
    <w:multiLevelType w:val="multilevel"/>
    <w:tmpl w:val="EE2E1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6DF9"/>
    <w:rsid w:val="001062A8"/>
    <w:rsid w:val="00150287"/>
    <w:rsid w:val="001E02ED"/>
    <w:rsid w:val="003012A3"/>
    <w:rsid w:val="008141C3"/>
    <w:rsid w:val="008277A8"/>
    <w:rsid w:val="009E2BC6"/>
    <w:rsid w:val="00BA3D6F"/>
    <w:rsid w:val="00C508E8"/>
    <w:rsid w:val="00DB5AE9"/>
    <w:rsid w:val="00DE2CA3"/>
    <w:rsid w:val="00E6712F"/>
    <w:rsid w:val="00ED738C"/>
    <w:rsid w:val="00FE6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AE9"/>
  </w:style>
  <w:style w:type="paragraph" w:styleId="1">
    <w:name w:val="heading 1"/>
    <w:basedOn w:val="a"/>
    <w:link w:val="10"/>
    <w:uiPriority w:val="9"/>
    <w:qFormat/>
    <w:rsid w:val="00FE6D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6DF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FE6DF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E6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1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91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85092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19612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4327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215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7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157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75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inforest.saratov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aveplanet.su/" TargetMode="External"/><Relationship Id="rId5" Type="http://schemas.openxmlformats.org/officeDocument/2006/relationships/hyperlink" Target="http://www.ecocommunity.ru/%C2%A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2721</Words>
  <Characters>15516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2024-08-27T11:12:00Z</dcterms:created>
  <dcterms:modified xsi:type="dcterms:W3CDTF">2024-08-28T06:30:00Z</dcterms:modified>
</cp:coreProperties>
</file>